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D6" w:rsidRPr="007E650C" w:rsidRDefault="00B14260" w:rsidP="00B14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  <w:r w:rsidR="00290E88" w:rsidRPr="00290E88">
        <w:rPr>
          <w:rFonts w:ascii="Times New Roman" w:hAnsi="Times New Roman" w:cs="Times New Roman"/>
          <w:sz w:val="24"/>
          <w:szCs w:val="24"/>
        </w:rPr>
        <w:t>приуроченных к открытию объекта «Дом Вахтангова в г. Владикавказе»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2432"/>
        <w:gridCol w:w="2735"/>
        <w:gridCol w:w="4522"/>
        <w:gridCol w:w="4522"/>
      </w:tblGrid>
      <w:tr w:rsidR="00613CD6" w:rsidRPr="007E650C" w:rsidTr="00290E88">
        <w:tc>
          <w:tcPr>
            <w:tcW w:w="194" w:type="pct"/>
            <w:vAlign w:val="center"/>
          </w:tcPr>
          <w:p w:rsidR="00613CD6" w:rsidRPr="00290E88" w:rsidRDefault="00613CD6" w:rsidP="0029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pct"/>
            <w:vAlign w:val="center"/>
          </w:tcPr>
          <w:p w:rsidR="00613CD6" w:rsidRPr="00290E88" w:rsidRDefault="00613CD6" w:rsidP="0029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29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925" w:type="pct"/>
            <w:vAlign w:val="center"/>
          </w:tcPr>
          <w:p w:rsidR="00613CD6" w:rsidRPr="00290E88" w:rsidRDefault="00613CD6" w:rsidP="0029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9" w:type="pct"/>
            <w:vAlign w:val="center"/>
          </w:tcPr>
          <w:p w:rsidR="00613CD6" w:rsidRPr="00290E88" w:rsidRDefault="00613CD6" w:rsidP="0029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29" w:type="pct"/>
            <w:vAlign w:val="center"/>
          </w:tcPr>
          <w:p w:rsidR="00613CD6" w:rsidRPr="00290E88" w:rsidRDefault="00613CD6" w:rsidP="0029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13CD6" w:rsidRPr="007E650C" w:rsidTr="00613CD6">
        <w:tc>
          <w:tcPr>
            <w:tcW w:w="194" w:type="pct"/>
          </w:tcPr>
          <w:p w:rsidR="00613CD6" w:rsidRPr="007E650C" w:rsidRDefault="00613CD6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13CD6" w:rsidRPr="007E650C" w:rsidRDefault="00613CD6" w:rsidP="00B1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29 апреля в </w:t>
            </w:r>
            <w:r w:rsidRPr="00B121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2186" w:rsidRPr="00B12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218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25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529" w:type="pct"/>
          </w:tcPr>
          <w:p w:rsidR="00B12186" w:rsidRDefault="00B12186" w:rsidP="00B1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</w:t>
            </w:r>
            <w:r w:rsidRPr="00B12186">
              <w:rPr>
                <w:rFonts w:ascii="Times New Roman" w:hAnsi="Times New Roman" w:cs="Times New Roman"/>
                <w:sz w:val="24"/>
                <w:szCs w:val="24"/>
              </w:rPr>
              <w:t xml:space="preserve">зал Национального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</w:t>
            </w:r>
            <w:r w:rsidRPr="00B12186">
              <w:rPr>
                <w:rFonts w:ascii="Times New Roman" w:hAnsi="Times New Roman" w:cs="Times New Roman"/>
                <w:sz w:val="24"/>
                <w:szCs w:val="24"/>
              </w:rPr>
              <w:t xml:space="preserve">-Алания  </w:t>
            </w:r>
          </w:p>
          <w:p w:rsidR="00613CD6" w:rsidRPr="007E650C" w:rsidRDefault="00B12186" w:rsidP="00B1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8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д. 8</w:t>
            </w:r>
          </w:p>
        </w:tc>
        <w:tc>
          <w:tcPr>
            <w:tcW w:w="1529" w:type="pct"/>
          </w:tcPr>
          <w:p w:rsidR="00613CD6" w:rsidRPr="007E650C" w:rsidRDefault="00613CD6" w:rsidP="0075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Представители Театра имени Евгения Вахтангова, руководства Республики Северная Осетия – Алания</w:t>
            </w:r>
          </w:p>
        </w:tc>
      </w:tr>
      <w:tr w:rsidR="00613CD6" w:rsidRPr="007E650C" w:rsidTr="00613CD6">
        <w:tc>
          <w:tcPr>
            <w:tcW w:w="194" w:type="pct"/>
          </w:tcPr>
          <w:p w:rsidR="00613CD6" w:rsidRPr="007E650C" w:rsidRDefault="00613CD6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30 апреля в 12.00</w:t>
            </w:r>
          </w:p>
        </w:tc>
        <w:tc>
          <w:tcPr>
            <w:tcW w:w="925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Посадка сирени у Дома Вахтангова</w:t>
            </w:r>
          </w:p>
        </w:tc>
        <w:tc>
          <w:tcPr>
            <w:tcW w:w="1529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ул. Чермена Баева, 17</w:t>
            </w:r>
          </w:p>
        </w:tc>
        <w:tc>
          <w:tcPr>
            <w:tcW w:w="1529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артисты Театра имени Евгения Вахтангова и представители власти республики;</w:t>
            </w:r>
          </w:p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D6" w:rsidRPr="007E650C" w:rsidTr="00613CD6">
        <w:tc>
          <w:tcPr>
            <w:tcW w:w="194" w:type="pct"/>
          </w:tcPr>
          <w:p w:rsidR="00613CD6" w:rsidRPr="007E650C" w:rsidRDefault="00613CD6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30 апреля в 13.30</w:t>
            </w:r>
          </w:p>
        </w:tc>
        <w:tc>
          <w:tcPr>
            <w:tcW w:w="925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Эксклюзивная экскурсия по Дому Вахтангова</w:t>
            </w:r>
          </w:p>
        </w:tc>
        <w:tc>
          <w:tcPr>
            <w:tcW w:w="1529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ул. Чермена Баева, 17</w:t>
            </w:r>
          </w:p>
        </w:tc>
        <w:tc>
          <w:tcPr>
            <w:tcW w:w="1529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Представители власти и СМИ республики</w:t>
            </w:r>
          </w:p>
        </w:tc>
      </w:tr>
      <w:tr w:rsidR="00613CD6" w:rsidRPr="007E650C" w:rsidTr="00613CD6">
        <w:tc>
          <w:tcPr>
            <w:tcW w:w="194" w:type="pct"/>
          </w:tcPr>
          <w:p w:rsidR="00613CD6" w:rsidRPr="007E650C" w:rsidRDefault="00613CD6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30 апреля в 19.30</w:t>
            </w:r>
          </w:p>
        </w:tc>
        <w:tc>
          <w:tcPr>
            <w:tcW w:w="925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«Вахтангов. Путь домой» </w:t>
            </w:r>
          </w:p>
        </w:tc>
        <w:tc>
          <w:tcPr>
            <w:tcW w:w="1529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площадь Свободы</w:t>
            </w:r>
          </w:p>
        </w:tc>
        <w:tc>
          <w:tcPr>
            <w:tcW w:w="1529" w:type="pct"/>
          </w:tcPr>
          <w:p w:rsidR="00613CD6" w:rsidRPr="007E650C" w:rsidRDefault="00290E88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СМИ, жители и гости республики</w:t>
            </w:r>
          </w:p>
        </w:tc>
      </w:tr>
      <w:tr w:rsidR="00613CD6" w:rsidRPr="007E650C" w:rsidTr="00613CD6">
        <w:tc>
          <w:tcPr>
            <w:tcW w:w="194" w:type="pct"/>
          </w:tcPr>
          <w:p w:rsidR="00613CD6" w:rsidRPr="007E650C" w:rsidRDefault="00613CD6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2 мая </w:t>
            </w:r>
          </w:p>
        </w:tc>
        <w:tc>
          <w:tcPr>
            <w:tcW w:w="925" w:type="pct"/>
          </w:tcPr>
          <w:p w:rsidR="00613CD6" w:rsidRPr="007E650C" w:rsidRDefault="00290E88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613CD6" w:rsidRPr="007E650C">
              <w:rPr>
                <w:rFonts w:ascii="Times New Roman" w:hAnsi="Times New Roman" w:cs="Times New Roman"/>
                <w:sz w:val="24"/>
                <w:szCs w:val="24"/>
              </w:rPr>
              <w:t>работы Дома Евгения Вахтангова</w:t>
            </w:r>
          </w:p>
        </w:tc>
        <w:tc>
          <w:tcPr>
            <w:tcW w:w="1529" w:type="pct"/>
          </w:tcPr>
          <w:p w:rsidR="00613CD6" w:rsidRPr="007E650C" w:rsidRDefault="004E29B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ул. Чермена Баева, 17</w:t>
            </w:r>
          </w:p>
        </w:tc>
        <w:tc>
          <w:tcPr>
            <w:tcW w:w="1529" w:type="pct"/>
          </w:tcPr>
          <w:p w:rsidR="00613CD6" w:rsidRPr="007E650C" w:rsidRDefault="004E29B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Жители и гости республики, СМИ</w:t>
            </w:r>
          </w:p>
        </w:tc>
      </w:tr>
      <w:tr w:rsidR="00613CD6" w:rsidRPr="007E650C" w:rsidTr="004F507E">
        <w:trPr>
          <w:trHeight w:val="661"/>
        </w:trPr>
        <w:tc>
          <w:tcPr>
            <w:tcW w:w="194" w:type="pct"/>
          </w:tcPr>
          <w:p w:rsidR="00613CD6" w:rsidRPr="007E650C" w:rsidRDefault="00613CD6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E29B6" w:rsidRPr="007E650C" w:rsidRDefault="004E29B6" w:rsidP="004E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3 мая в 16.00 </w:t>
            </w:r>
          </w:p>
          <w:p w:rsidR="00613CD6" w:rsidRPr="007E650C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13CD6" w:rsidRPr="007E650C" w:rsidRDefault="004E29B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сцены </w:t>
            </w:r>
            <w:proofErr w:type="gramStart"/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Арт-кафе</w:t>
            </w:r>
            <w:proofErr w:type="gramEnd"/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Дома Вахтангова</w:t>
            </w:r>
          </w:p>
        </w:tc>
        <w:tc>
          <w:tcPr>
            <w:tcW w:w="1529" w:type="pct"/>
          </w:tcPr>
          <w:p w:rsidR="00613CD6" w:rsidRPr="007E650C" w:rsidRDefault="004E29B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ул. Чермена Баева, 17</w:t>
            </w:r>
          </w:p>
        </w:tc>
        <w:tc>
          <w:tcPr>
            <w:tcW w:w="1529" w:type="pct"/>
          </w:tcPr>
          <w:p w:rsidR="00613CD6" w:rsidRPr="007E650C" w:rsidRDefault="00290E88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СМИ, жители и гости республики</w:t>
            </w:r>
          </w:p>
        </w:tc>
      </w:tr>
      <w:tr w:rsidR="004F507E" w:rsidRPr="007E650C" w:rsidTr="00613CD6">
        <w:tc>
          <w:tcPr>
            <w:tcW w:w="194" w:type="pct"/>
          </w:tcPr>
          <w:p w:rsidR="004F507E" w:rsidRPr="007E650C" w:rsidRDefault="004F507E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F507E" w:rsidRPr="007E650C" w:rsidRDefault="007E650C" w:rsidP="004F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3 мая в 20.00 </w:t>
            </w:r>
          </w:p>
          <w:p w:rsidR="004F507E" w:rsidRPr="007E650C" w:rsidRDefault="004F507E" w:rsidP="004E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4F507E" w:rsidRPr="007E650C" w:rsidRDefault="004F507E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Рутберг</w:t>
            </w:r>
            <w:proofErr w:type="spellEnd"/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на сцене </w:t>
            </w:r>
            <w:proofErr w:type="gramStart"/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Арт-кафе</w:t>
            </w:r>
            <w:proofErr w:type="gramEnd"/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29" w:type="pct"/>
          </w:tcPr>
          <w:p w:rsidR="004F507E" w:rsidRPr="007E650C" w:rsidRDefault="004F507E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ул. Чермена Баева, 17</w:t>
            </w:r>
          </w:p>
        </w:tc>
        <w:tc>
          <w:tcPr>
            <w:tcW w:w="1529" w:type="pct"/>
          </w:tcPr>
          <w:p w:rsidR="004F507E" w:rsidRPr="007E650C" w:rsidRDefault="00290E88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СМИ, жители и гости республики</w:t>
            </w:r>
          </w:p>
        </w:tc>
      </w:tr>
      <w:tr w:rsidR="007E650C" w:rsidRPr="007E650C" w:rsidTr="00613CD6">
        <w:tc>
          <w:tcPr>
            <w:tcW w:w="194" w:type="pct"/>
          </w:tcPr>
          <w:p w:rsidR="007E650C" w:rsidRPr="007E650C" w:rsidRDefault="007E650C" w:rsidP="00613CD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7E650C" w:rsidRPr="007E650C" w:rsidRDefault="007E650C" w:rsidP="007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8 мая </w:t>
            </w:r>
          </w:p>
        </w:tc>
        <w:tc>
          <w:tcPr>
            <w:tcW w:w="925" w:type="pct"/>
          </w:tcPr>
          <w:p w:rsidR="007E650C" w:rsidRPr="007E650C" w:rsidRDefault="007E650C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гастроли»</w:t>
            </w:r>
            <w:r w:rsidR="00B1426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29" w:type="pct"/>
          </w:tcPr>
          <w:p w:rsidR="007E650C" w:rsidRDefault="007E650C" w:rsidP="0029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Русский академический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театр имени Е. Вахтангова</w:t>
            </w:r>
            <w:r w:rsidR="0029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>Ленина, 3</w:t>
            </w:r>
          </w:p>
          <w:p w:rsidR="00664F20" w:rsidRPr="007E650C" w:rsidRDefault="00664F20" w:rsidP="0029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20"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Северо-Осетинский государственный академический театр имени В. В. </w:t>
            </w:r>
            <w:proofErr w:type="spellStart"/>
            <w:r w:rsidRPr="00664F20">
              <w:rPr>
                <w:rFonts w:ascii="Times New Roman" w:hAnsi="Times New Roman" w:cs="Times New Roman"/>
                <w:sz w:val="24"/>
                <w:szCs w:val="24"/>
              </w:rPr>
              <w:t>Тхапсаева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F20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 w:rsidRPr="00664F2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664F20">
              <w:rPr>
                <w:rFonts w:ascii="Times New Roman" w:hAnsi="Times New Roman" w:cs="Times New Roman"/>
                <w:sz w:val="24"/>
                <w:szCs w:val="24"/>
              </w:rPr>
              <w:t>, 172</w:t>
            </w:r>
            <w:bookmarkEnd w:id="0"/>
          </w:p>
        </w:tc>
        <w:tc>
          <w:tcPr>
            <w:tcW w:w="1529" w:type="pct"/>
          </w:tcPr>
          <w:p w:rsidR="007E650C" w:rsidRPr="007E650C" w:rsidRDefault="00290E88" w:rsidP="0029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Pr="007E650C">
              <w:rPr>
                <w:rFonts w:ascii="Times New Roman" w:hAnsi="Times New Roman" w:cs="Times New Roman"/>
                <w:sz w:val="24"/>
                <w:szCs w:val="24"/>
              </w:rPr>
              <w:t xml:space="preserve"> СМИ, жители и гости республики</w:t>
            </w:r>
          </w:p>
        </w:tc>
      </w:tr>
    </w:tbl>
    <w:p w:rsidR="00613CD6" w:rsidRPr="007E650C" w:rsidRDefault="00613CD6" w:rsidP="00613CD6">
      <w:pPr>
        <w:rPr>
          <w:rFonts w:ascii="Times New Roman" w:hAnsi="Times New Roman" w:cs="Times New Roman"/>
          <w:sz w:val="24"/>
          <w:szCs w:val="24"/>
        </w:rPr>
      </w:pPr>
    </w:p>
    <w:p w:rsidR="004F507E" w:rsidRDefault="004F507E" w:rsidP="00613CD6">
      <w:pPr>
        <w:rPr>
          <w:rFonts w:ascii="Times New Roman" w:hAnsi="Times New Roman" w:cs="Times New Roman"/>
          <w:sz w:val="24"/>
          <w:szCs w:val="24"/>
        </w:rPr>
      </w:pPr>
      <w:r w:rsidRPr="007E650C">
        <w:rPr>
          <w:rFonts w:ascii="Times New Roman" w:hAnsi="Times New Roman" w:cs="Times New Roman"/>
          <w:sz w:val="24"/>
          <w:szCs w:val="24"/>
        </w:rPr>
        <w:t xml:space="preserve">* </w:t>
      </w:r>
      <w:r w:rsidR="00290E88">
        <w:rPr>
          <w:rFonts w:ascii="Times New Roman" w:hAnsi="Times New Roman" w:cs="Times New Roman"/>
          <w:sz w:val="24"/>
          <w:szCs w:val="24"/>
        </w:rPr>
        <w:t>В</w:t>
      </w:r>
      <w:r w:rsidRPr="007E650C">
        <w:rPr>
          <w:rFonts w:ascii="Times New Roman" w:hAnsi="Times New Roman" w:cs="Times New Roman"/>
          <w:sz w:val="24"/>
          <w:szCs w:val="24"/>
        </w:rPr>
        <w:t xml:space="preserve"> течение недели будут проходить вечера и других артистов: Марины Есипенко, Александра Олешко, Юрия </w:t>
      </w:r>
      <w:proofErr w:type="spellStart"/>
      <w:r w:rsidRPr="007E650C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7E650C">
        <w:rPr>
          <w:rFonts w:ascii="Times New Roman" w:hAnsi="Times New Roman" w:cs="Times New Roman"/>
          <w:sz w:val="24"/>
          <w:szCs w:val="24"/>
        </w:rPr>
        <w:t xml:space="preserve">, Людмилы Максаковой, Ольги </w:t>
      </w:r>
      <w:proofErr w:type="spellStart"/>
      <w:r w:rsidRPr="007E650C">
        <w:rPr>
          <w:rFonts w:ascii="Times New Roman" w:hAnsi="Times New Roman" w:cs="Times New Roman"/>
          <w:sz w:val="24"/>
          <w:szCs w:val="24"/>
        </w:rPr>
        <w:t>Тумайкиной</w:t>
      </w:r>
      <w:proofErr w:type="spellEnd"/>
      <w:r w:rsidRPr="007E650C">
        <w:rPr>
          <w:rFonts w:ascii="Times New Roman" w:hAnsi="Times New Roman" w:cs="Times New Roman"/>
          <w:sz w:val="24"/>
          <w:szCs w:val="24"/>
        </w:rPr>
        <w:t>, Елены Сотниковой, Михаила Васькова, Э</w:t>
      </w:r>
      <w:r w:rsidR="007E650C">
        <w:rPr>
          <w:rFonts w:ascii="Times New Roman" w:hAnsi="Times New Roman" w:cs="Times New Roman"/>
          <w:sz w:val="24"/>
          <w:szCs w:val="24"/>
        </w:rPr>
        <w:t xml:space="preserve">льдара </w:t>
      </w:r>
      <w:proofErr w:type="spellStart"/>
      <w:r w:rsidR="007E650C">
        <w:rPr>
          <w:rFonts w:ascii="Times New Roman" w:hAnsi="Times New Roman" w:cs="Times New Roman"/>
          <w:sz w:val="24"/>
          <w:szCs w:val="24"/>
        </w:rPr>
        <w:t>Трамова</w:t>
      </w:r>
      <w:proofErr w:type="spellEnd"/>
      <w:r w:rsidR="007E650C">
        <w:rPr>
          <w:rFonts w:ascii="Times New Roman" w:hAnsi="Times New Roman" w:cs="Times New Roman"/>
          <w:sz w:val="24"/>
          <w:szCs w:val="24"/>
        </w:rPr>
        <w:t xml:space="preserve">, Игоря </w:t>
      </w:r>
      <w:proofErr w:type="spellStart"/>
      <w:r w:rsidR="007E650C">
        <w:rPr>
          <w:rFonts w:ascii="Times New Roman" w:hAnsi="Times New Roman" w:cs="Times New Roman"/>
          <w:sz w:val="24"/>
          <w:szCs w:val="24"/>
        </w:rPr>
        <w:t>Карташёва</w:t>
      </w:r>
      <w:proofErr w:type="spellEnd"/>
    </w:p>
    <w:p w:rsidR="00B14260" w:rsidRPr="00674BD5" w:rsidRDefault="00B14260" w:rsidP="00613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подробная афиша будет направлена</w:t>
      </w:r>
      <w:r w:rsidR="00674BD5">
        <w:rPr>
          <w:rFonts w:ascii="Times New Roman" w:hAnsi="Times New Roman" w:cs="Times New Roman"/>
          <w:sz w:val="24"/>
          <w:szCs w:val="24"/>
        </w:rPr>
        <w:t xml:space="preserve">, количество мест для журналистов ограничено. </w:t>
      </w:r>
      <w:r w:rsidR="00674BD5" w:rsidRPr="00674BD5">
        <w:rPr>
          <w:rFonts w:ascii="Times New Roman" w:hAnsi="Times New Roman" w:cs="Times New Roman"/>
          <w:b/>
          <w:sz w:val="24"/>
          <w:szCs w:val="24"/>
        </w:rPr>
        <w:t xml:space="preserve">Места будут заранее распределены между журналистами, прошедшими аккредитацию. </w:t>
      </w:r>
    </w:p>
    <w:sectPr w:rsidR="00B14260" w:rsidRPr="00674BD5" w:rsidSect="00B1426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9B0"/>
    <w:multiLevelType w:val="hybridMultilevel"/>
    <w:tmpl w:val="5C7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D6"/>
    <w:rsid w:val="00290E88"/>
    <w:rsid w:val="004E29B6"/>
    <w:rsid w:val="004F507E"/>
    <w:rsid w:val="005E37F5"/>
    <w:rsid w:val="00613CD6"/>
    <w:rsid w:val="00664F20"/>
    <w:rsid w:val="00674BD5"/>
    <w:rsid w:val="007E650C"/>
    <w:rsid w:val="008C14BA"/>
    <w:rsid w:val="00B12186"/>
    <w:rsid w:val="00B14260"/>
    <w:rsid w:val="00C4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2023-03-20T07:39:00Z</dcterms:created>
  <dcterms:modified xsi:type="dcterms:W3CDTF">2023-04-07T11:45:00Z</dcterms:modified>
</cp:coreProperties>
</file>